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51AC3" w14:textId="77777777" w:rsidR="002E63B2" w:rsidRPr="00281F7D" w:rsidRDefault="002E63B2" w:rsidP="002E63B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bookmarkStart w:id="0" w:name="_GoBack"/>
      <w:bookmarkEnd w:id="0"/>
      <w:r w:rsidRPr="00281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Справка</w:t>
      </w:r>
    </w:p>
    <w:p w14:paraId="5C207338" w14:textId="77777777" w:rsidR="002E63B2" w:rsidRPr="00281F7D" w:rsidRDefault="002E63B2" w:rsidP="002E63B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81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 итогам проверки состояния преподавания родных  языков</w:t>
      </w:r>
    </w:p>
    <w:p w14:paraId="63F11704" w14:textId="77777777" w:rsidR="002E63B2" w:rsidRPr="00281F7D" w:rsidRDefault="00281F7D" w:rsidP="002E63B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281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 МБОУ «СОШ № 2</w:t>
      </w:r>
      <w:r w:rsidR="002E63B2" w:rsidRPr="00281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»</w:t>
      </w:r>
    </w:p>
    <w:p w14:paraId="330CCEF8" w14:textId="77777777" w:rsidR="002E63B2" w:rsidRPr="00281F7D" w:rsidRDefault="002E63B2" w:rsidP="002E6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D6CC3C2" w14:textId="77777777" w:rsidR="00086E0B" w:rsidRPr="00DE6A31" w:rsidRDefault="002E63B2" w:rsidP="00086E0B">
      <w:pPr>
        <w:pStyle w:val="a4"/>
        <w:shd w:val="clear" w:color="auto" w:fill="FFFFFF"/>
        <w:spacing w:after="150"/>
        <w:rPr>
          <w:rFonts w:asciiTheme="majorHAnsi" w:hAnsiTheme="majorHAnsi" w:cs="Arial"/>
          <w:color w:val="000000"/>
          <w:szCs w:val="21"/>
        </w:rPr>
      </w:pPr>
      <w:r w:rsidRPr="00281F7D">
        <w:rPr>
          <w:rFonts w:asciiTheme="majorHAnsi" w:hAnsiTheme="majorHAnsi"/>
          <w:b/>
          <w:bCs/>
          <w:color w:val="FF0000"/>
          <w:u w:val="single"/>
        </w:rPr>
        <w:t>Цель контроля</w:t>
      </w:r>
      <w:r w:rsidRPr="00281F7D">
        <w:rPr>
          <w:rFonts w:asciiTheme="majorHAnsi" w:hAnsiTheme="majorHAnsi"/>
          <w:b/>
          <w:bCs/>
          <w:color w:val="FF0000"/>
        </w:rPr>
        <w:t>:</w:t>
      </w:r>
      <w:r w:rsidR="00086E0B">
        <w:rPr>
          <w:rFonts w:asciiTheme="majorHAnsi" w:hAnsiTheme="majorHAnsi"/>
          <w:color w:val="000000"/>
        </w:rPr>
        <w:t> </w:t>
      </w:r>
      <w:r w:rsidR="00086E0B" w:rsidRPr="00DE6A31">
        <w:rPr>
          <w:rFonts w:asciiTheme="majorHAnsi" w:hAnsiTheme="majorHAnsi" w:cs="Arial"/>
          <w:color w:val="000000"/>
          <w:szCs w:val="21"/>
        </w:rPr>
        <w:t>состояние преподавания родной язык и родная литература в 1-4 классах с целью установления соответствия уровня подготовки обучающихся требования госстандарта ,эффективность обучения и воспитания ,оформление документации.</w:t>
      </w:r>
    </w:p>
    <w:p w14:paraId="209E9DC7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281F7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u w:val="single"/>
        </w:rPr>
        <w:t>Основание проведения проверки</w:t>
      </w:r>
      <w:r w:rsidRPr="00281F7D">
        <w:rPr>
          <w:rFonts w:asciiTheme="majorHAnsi" w:eastAsia="Times New Roman" w:hAnsiTheme="majorHAnsi" w:cs="Times New Roman"/>
          <w:color w:val="FF0000"/>
          <w:sz w:val="24"/>
          <w:szCs w:val="24"/>
        </w:rPr>
        <w:t>: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 план внутришкольного контроля.</w:t>
      </w:r>
    </w:p>
    <w:p w14:paraId="0017ACE5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281F7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u w:val="single"/>
        </w:rPr>
        <w:t>Способ сбора информации: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 посещение уроков, анализ документации</w:t>
      </w:r>
    </w:p>
    <w:p w14:paraId="27507940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281F7D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u w:val="single"/>
        </w:rPr>
        <w:t>Срок проведения проверки</w:t>
      </w:r>
      <w:r w:rsidRPr="00281F7D">
        <w:rPr>
          <w:rFonts w:asciiTheme="majorHAnsi" w:eastAsia="Times New Roman" w:hAnsiTheme="majorHAnsi" w:cs="Times New Roman"/>
          <w:color w:val="FF0000"/>
          <w:sz w:val="24"/>
          <w:szCs w:val="24"/>
        </w:rPr>
        <w:t>: 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</w:t>
      </w:r>
      <w:r w:rsid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20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02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.20</w:t>
      </w:r>
      <w:r w:rsid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23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г. по 25.</w:t>
      </w:r>
      <w:r w:rsid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02.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20</w:t>
      </w:r>
      <w:r w:rsid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23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г.</w:t>
      </w:r>
    </w:p>
    <w:p w14:paraId="55485E99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5461EC99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Согласно плану внутришкольного контроля с  </w:t>
      </w:r>
      <w:r w:rsid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20.02.2023г. по 25.02.2023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г.</w:t>
      </w:r>
      <w:r w:rsidR="00281F7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были посещ</w:t>
      </w:r>
      <w:r w:rsid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ены уроки родных языков  во 2- 4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-х классах с целью изучения методических приемов, используемых учителями для формирования общеучебных и специальных умений и навыков школьников.</w:t>
      </w:r>
    </w:p>
    <w:p w14:paraId="4BBE7B54" w14:textId="77777777" w:rsidR="002E63B2" w:rsidRPr="00086E0B" w:rsidRDefault="002E63B2" w:rsidP="002E63B2">
      <w:pPr>
        <w:spacing w:after="0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</w:p>
    <w:p w14:paraId="658E25DF" w14:textId="77777777" w:rsidR="002E63B2" w:rsidRPr="00281F7D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FFC000"/>
          <w:sz w:val="24"/>
          <w:szCs w:val="24"/>
        </w:rPr>
      </w:pPr>
      <w:r w:rsidRPr="00281F7D">
        <w:rPr>
          <w:rFonts w:asciiTheme="majorHAnsi" w:eastAsia="Times New Roman" w:hAnsiTheme="majorHAnsi" w:cs="Times New Roman"/>
          <w:b/>
          <w:bCs/>
          <w:color w:val="FFC000"/>
          <w:sz w:val="24"/>
          <w:szCs w:val="24"/>
          <w:u w:val="single"/>
        </w:rPr>
        <w:t>Проверка осуществлялась по следующим критериям:</w:t>
      </w:r>
    </w:p>
    <w:p w14:paraId="194FCC7B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- подготовка учителей  к урокам (тематическое и поурочное планирование);</w:t>
      </w:r>
    </w:p>
    <w:p w14:paraId="256456D0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- выполнение учителями учебных программ;</w:t>
      </w:r>
    </w:p>
    <w:p w14:paraId="15633205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- качество уроков, виды и формы контроля знаний, умений и навыков</w:t>
      </w:r>
      <w:r w:rsidR="00281F7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учащихся:</w:t>
      </w:r>
    </w:p>
    <w:p w14:paraId="1982B619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- воспитание интереса к предмету;</w:t>
      </w:r>
    </w:p>
    <w:p w14:paraId="46908D1C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- ведение тетрадей учащимися и их состояние;</w:t>
      </w:r>
    </w:p>
    <w:p w14:paraId="32825592" w14:textId="77777777" w:rsidR="002E63B2" w:rsidRPr="00086E0B" w:rsidRDefault="002E63B2" w:rsidP="002E63B2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- ведение учителями  классных журналов </w:t>
      </w: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с целью своевременного оформления документации и объективности четвертных оценок.</w:t>
      </w:r>
    </w:p>
    <w:p w14:paraId="4D19992E" w14:textId="77777777" w:rsidR="002E63B2" w:rsidRPr="00086E0B" w:rsidRDefault="00086E0B" w:rsidP="002E63B2">
      <w:pPr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  В начальной школе  МБОУ СОШ № 2 работают 3 учителя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родных языков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У этих учителей  имеется большой стаж педагогической деятельности свидетельствует о достаточно высоком профессиональном уровне. Уроки их  отличаются высоким уровнем педагогического мастерства, творческой активностью детей. Деятельность педагогов позволила добиться повышения познавательного интереса, активности учащихся.</w:t>
      </w:r>
    </w:p>
    <w:p w14:paraId="6A165D10" w14:textId="77777777" w:rsidR="002E63B2" w:rsidRPr="00086E0B" w:rsidRDefault="00086E0B" w:rsidP="002E63B2">
      <w:pPr>
        <w:shd w:val="clear" w:color="auto" w:fill="FFFFFF"/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     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Мною, зам.директора по У</w:t>
      </w:r>
      <w:r w:rsidR="00281F7D">
        <w:rPr>
          <w:rFonts w:asciiTheme="majorHAnsi" w:hAnsiTheme="majorHAnsi" w:cs="Times New Roman"/>
          <w:color w:val="000000" w:themeColor="text1"/>
          <w:sz w:val="24"/>
          <w:szCs w:val="24"/>
        </w:rPr>
        <w:t>ВР начальных классов , Камиловой Х.М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. в период</w:t>
      </w:r>
      <w:r w:rsidR="00281F7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с  20.</w:t>
      </w:r>
      <w:r w:rsidR="002E63B2"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0</w:t>
      </w:r>
      <w:r w:rsidR="00281F7D">
        <w:rPr>
          <w:rFonts w:asciiTheme="majorHAnsi" w:eastAsia="Times New Roman" w:hAnsiTheme="majorHAnsi" w:cs="Times New Roman"/>
          <w:color w:val="000000"/>
          <w:sz w:val="24"/>
          <w:szCs w:val="24"/>
        </w:rPr>
        <w:t>2.2023г. по 25.02.2023</w:t>
      </w:r>
      <w:r w:rsidR="002E63B2"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г. 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281F7D">
        <w:rPr>
          <w:rFonts w:asciiTheme="majorHAnsi" w:hAnsiTheme="majorHAnsi" w:cs="Times New Roman"/>
          <w:color w:val="000000" w:themeColor="text1"/>
          <w:sz w:val="24"/>
          <w:szCs w:val="24"/>
        </w:rPr>
        <w:t>посещены и проанализированы  уроки родных языков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                                          </w:t>
      </w:r>
    </w:p>
    <w:p w14:paraId="76FD2978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Посещение уроков показало, что в целом учителя к урокам готовятся, в наличии календарно-тематическое и поурочное планирование.</w:t>
      </w:r>
    </w:p>
    <w:p w14:paraId="692CC7B1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Возрастные особенности учащихся были учтены в полном объеме.</w:t>
      </w:r>
      <w:r w:rsidRPr="00086E0B">
        <w:rPr>
          <w:rFonts w:asciiTheme="majorHAnsi" w:eastAsia="Times New Roman" w:hAnsiTheme="majorHAnsi" w:cs="Times New Roman"/>
          <w:color w:val="3C4046"/>
          <w:sz w:val="24"/>
          <w:szCs w:val="24"/>
        </w:rPr>
        <w:t> 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Смена видов деятельности происходит согласно плану урока, учитывается возраст учащи</w:t>
      </w:r>
      <w:r w:rsidR="00525A25">
        <w:rPr>
          <w:rFonts w:asciiTheme="majorHAnsi" w:eastAsia="Times New Roman" w:hAnsiTheme="majorHAnsi" w:cs="Times New Roman"/>
          <w:color w:val="000000"/>
          <w:sz w:val="24"/>
          <w:szCs w:val="24"/>
        </w:rPr>
        <w:t>хся. Особенно активны учащиеся 4А и 3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В классов.</w:t>
      </w:r>
    </w:p>
    <w:p w14:paraId="75F5CF1A" w14:textId="77777777" w:rsidR="002E63B2" w:rsidRPr="00086E0B" w:rsidRDefault="002E63B2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Домашнее задание проверялось</w:t>
      </w:r>
      <w:r w:rsidRPr="00086E0B">
        <w:rPr>
          <w:rFonts w:asciiTheme="majorHAnsi" w:eastAsia="Times New Roman" w:hAnsiTheme="majorHAnsi" w:cs="Times New Roman"/>
          <w:color w:val="3C4046"/>
          <w:sz w:val="24"/>
          <w:szCs w:val="24"/>
        </w:rPr>
        <w:t> 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на уроке, контролировалось в ходе работы над новым учебным материалом. Не все</w:t>
      </w:r>
      <w:r w:rsidRPr="00086E0B">
        <w:rPr>
          <w:rFonts w:asciiTheme="majorHAnsi" w:eastAsia="Times New Roman" w:hAnsiTheme="majorHAnsi" w:cs="Times New Roman"/>
          <w:color w:val="3C4046"/>
          <w:sz w:val="24"/>
          <w:szCs w:val="24"/>
        </w:rPr>
        <w:t> 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учащиеся выполняют домашнее задание по мере своих способностей и степени</w:t>
      </w:r>
      <w:r w:rsidRPr="00086E0B">
        <w:rPr>
          <w:rFonts w:asciiTheme="majorHAnsi" w:eastAsia="Times New Roman" w:hAnsiTheme="majorHAnsi" w:cs="Times New Roman"/>
          <w:color w:val="3C4046"/>
          <w:sz w:val="24"/>
          <w:szCs w:val="24"/>
        </w:rPr>
        <w:t> </w:t>
      </w:r>
      <w:r w:rsidRPr="00086E0B">
        <w:rPr>
          <w:rFonts w:asciiTheme="majorHAnsi" w:eastAsia="Times New Roman" w:hAnsiTheme="majorHAnsi" w:cs="Times New Roman"/>
          <w:color w:val="000000"/>
          <w:sz w:val="24"/>
          <w:szCs w:val="24"/>
        </w:rPr>
        <w:t>обученности. </w:t>
      </w:r>
    </w:p>
    <w:p w14:paraId="721717AC" w14:textId="77777777" w:rsidR="00467A93" w:rsidRPr="00DE6A31" w:rsidRDefault="00DE6A31" w:rsidP="00467A93">
      <w:pPr>
        <w:pStyle w:val="a4"/>
        <w:shd w:val="clear" w:color="auto" w:fill="FFFFFF"/>
        <w:spacing w:after="150"/>
        <w:rPr>
          <w:rFonts w:asciiTheme="majorHAnsi" w:hAnsiTheme="majorHAnsi" w:cs="Arial"/>
          <w:color w:val="000000"/>
        </w:rPr>
      </w:pPr>
      <w:r w:rsidRPr="006B0408">
        <w:rPr>
          <w:rFonts w:asciiTheme="majorHAnsi" w:hAnsiTheme="majorHAnsi" w:cs="Arial"/>
          <w:color w:val="FFC000"/>
        </w:rPr>
        <w:t>Учитель Маликова М</w:t>
      </w:r>
      <w:r w:rsidR="00467A93" w:rsidRPr="006B0408">
        <w:rPr>
          <w:rFonts w:asciiTheme="majorHAnsi" w:hAnsiTheme="majorHAnsi" w:cs="Arial"/>
          <w:color w:val="FFC000"/>
        </w:rPr>
        <w:t>.А</w:t>
      </w:r>
      <w:r w:rsidR="00467A93" w:rsidRPr="00DE6A31">
        <w:rPr>
          <w:rFonts w:asciiTheme="majorHAnsi" w:hAnsiTheme="majorHAnsi" w:cs="Arial"/>
          <w:color w:val="000000"/>
        </w:rPr>
        <w:t xml:space="preserve">.- учитель высшей квалификационной категории. Стаж работы более </w:t>
      </w:r>
      <w:r>
        <w:rPr>
          <w:rFonts w:asciiTheme="majorHAnsi" w:hAnsiTheme="majorHAnsi" w:cs="Arial"/>
          <w:color w:val="000000"/>
        </w:rPr>
        <w:t xml:space="preserve">13 </w:t>
      </w:r>
      <w:r w:rsidR="00467A93" w:rsidRPr="00DE6A31">
        <w:rPr>
          <w:rFonts w:asciiTheme="majorHAnsi" w:hAnsiTheme="majorHAnsi" w:cs="Arial"/>
          <w:color w:val="000000"/>
        </w:rPr>
        <w:t>лет, преподает с 1-10 класс. На уроках четко организована работа в парах сменного состава, что позволяет каждому ребенку более прочно усваивать материал, продуманы и эффективно используются дифференцир</w:t>
      </w:r>
      <w:r>
        <w:rPr>
          <w:rFonts w:asciiTheme="majorHAnsi" w:hAnsiTheme="majorHAnsi" w:cs="Arial"/>
          <w:color w:val="000000"/>
        </w:rPr>
        <w:t>ованные задания. Марьям Ахмед</w:t>
      </w:r>
      <w:r w:rsidR="00467A93" w:rsidRPr="00DE6A31">
        <w:rPr>
          <w:rFonts w:asciiTheme="majorHAnsi" w:hAnsiTheme="majorHAnsi" w:cs="Arial"/>
          <w:color w:val="000000"/>
        </w:rPr>
        <w:t xml:space="preserve">овна умеет удержать внимание детей практически на всех этапах урока, используя игровые методы, смену деятельности детей. Ученики четко называют орфограммы, хорошо знают правила. Умело применяет ИКТ. </w:t>
      </w:r>
    </w:p>
    <w:p w14:paraId="7AF40BCE" w14:textId="77777777" w:rsidR="00607050" w:rsidRPr="00DE6A31" w:rsidRDefault="00DE6A31" w:rsidP="00DE6A31">
      <w:pPr>
        <w:pStyle w:val="a4"/>
        <w:shd w:val="clear" w:color="auto" w:fill="FFFFFF"/>
        <w:spacing w:after="150"/>
        <w:rPr>
          <w:rFonts w:asciiTheme="majorHAnsi" w:hAnsiTheme="majorHAnsi" w:cs="Arial"/>
          <w:color w:val="000000"/>
        </w:rPr>
      </w:pPr>
      <w:r w:rsidRPr="006B0408">
        <w:rPr>
          <w:rFonts w:asciiTheme="majorHAnsi" w:hAnsiTheme="majorHAnsi" w:cs="Arial"/>
          <w:color w:val="FFC000"/>
        </w:rPr>
        <w:t>Магомедо</w:t>
      </w:r>
      <w:r w:rsidR="00467A93" w:rsidRPr="006B0408">
        <w:rPr>
          <w:rFonts w:asciiTheme="majorHAnsi" w:hAnsiTheme="majorHAnsi" w:cs="Arial"/>
          <w:color w:val="FFC000"/>
        </w:rPr>
        <w:t>ва П.М.</w:t>
      </w:r>
      <w:r w:rsidR="006B0408">
        <w:rPr>
          <w:rFonts w:asciiTheme="majorHAnsi" w:hAnsiTheme="majorHAnsi" w:cs="Arial"/>
          <w:color w:val="000000"/>
        </w:rPr>
        <w:t xml:space="preserve"> - </w:t>
      </w:r>
      <w:r w:rsidR="00467A93" w:rsidRPr="00DE6A31">
        <w:rPr>
          <w:rFonts w:asciiTheme="majorHAnsi" w:hAnsiTheme="majorHAnsi" w:cs="Arial"/>
          <w:color w:val="000000"/>
        </w:rPr>
        <w:t xml:space="preserve">строит занятия с учетом психологии младших школьников, старается создать эмоциональный фон на каждом уроке, включает в структуру уроков игры. Уроки отличаются системностью, продуманность всех этапов, выбором материала с учетом индивидуальных </w:t>
      </w:r>
      <w:r w:rsidR="00467A93" w:rsidRPr="00DE6A31">
        <w:rPr>
          <w:rFonts w:asciiTheme="majorHAnsi" w:hAnsiTheme="majorHAnsi" w:cs="Arial"/>
          <w:color w:val="000000"/>
        </w:rPr>
        <w:lastRenderedPageBreak/>
        <w:t>особенностей детей.</w:t>
      </w:r>
      <w:r>
        <w:rPr>
          <w:rFonts w:asciiTheme="majorHAnsi" w:hAnsiTheme="majorHAnsi" w:cs="Arial"/>
          <w:color w:val="000000"/>
        </w:rPr>
        <w:t xml:space="preserve"> Патимат Муртазалиевна</w:t>
      </w:r>
      <w:r w:rsidR="00467A93" w:rsidRPr="00DE6A31">
        <w:rPr>
          <w:rFonts w:asciiTheme="majorHAnsi" w:hAnsiTheme="majorHAnsi" w:cs="Arial"/>
          <w:color w:val="000000"/>
        </w:rPr>
        <w:t xml:space="preserve"> на уроках применяет различные формы и методы работы с детьми, активизирующие восприятие изучаемого материала, использует диф. задания. Учителя характеризует доброжелательность, взаимопонимание с детьми. На уроках используется много наглядности.</w:t>
      </w:r>
    </w:p>
    <w:p w14:paraId="7F75D472" w14:textId="77777777" w:rsidR="00467A93" w:rsidRPr="00DE6A31" w:rsidRDefault="00467A93" w:rsidP="002E63B2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666407EE" w14:textId="77777777" w:rsidR="002E63B2" w:rsidRPr="00086E0B" w:rsidRDefault="00607050" w:rsidP="002E63B2">
      <w:pPr>
        <w:shd w:val="clear" w:color="auto" w:fill="FFFFFF"/>
        <w:spacing w:after="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6B0408">
        <w:rPr>
          <w:rFonts w:asciiTheme="majorHAnsi" w:hAnsiTheme="majorHAnsi" w:cs="Times New Roman"/>
          <w:color w:val="FFC000"/>
          <w:sz w:val="24"/>
          <w:szCs w:val="24"/>
        </w:rPr>
        <w:t>Учитель родного  языка, Вагабова  С.А</w:t>
      </w:r>
      <w:r w:rsidR="002E63B2" w:rsidRPr="006B0408">
        <w:rPr>
          <w:rFonts w:asciiTheme="majorHAnsi" w:hAnsiTheme="majorHAnsi" w:cs="Times New Roman"/>
          <w:color w:val="FFC000"/>
          <w:sz w:val="24"/>
          <w:szCs w:val="24"/>
        </w:rPr>
        <w:t>.</w:t>
      </w:r>
      <w:r w:rsidRPr="006B0408">
        <w:rPr>
          <w:rFonts w:asciiTheme="majorHAnsi" w:hAnsiTheme="majorHAnsi" w:cs="Times New Roman"/>
          <w:color w:val="FFC000"/>
          <w:sz w:val="24"/>
          <w:szCs w:val="24"/>
        </w:rPr>
        <w:t>,</w:t>
      </w:r>
      <w:r w:rsidRPr="00DE6A3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провела урок по литературе в 3А</w:t>
      </w:r>
      <w:r w:rsidR="00467A93" w:rsidRPr="00DE6A3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классе  на </w:t>
      </w:r>
      <w:r w:rsidR="002E63B2" w:rsidRPr="00DE6A31">
        <w:rPr>
          <w:rFonts w:asciiTheme="majorHAnsi" w:hAnsiTheme="majorHAnsi" w:cs="Times New Roman"/>
          <w:color w:val="000000" w:themeColor="text1"/>
          <w:sz w:val="24"/>
          <w:szCs w:val="24"/>
          <w:lang w:eastAsia="en-US"/>
        </w:rPr>
        <w:t xml:space="preserve">.  </w:t>
      </w:r>
      <w:r w:rsidR="002E63B2" w:rsidRPr="00DE6A31">
        <w:rPr>
          <w:rFonts w:asciiTheme="majorHAnsi" w:hAnsiTheme="majorHAnsi" w:cs="Times New Roman"/>
          <w:color w:val="000000" w:themeColor="text1"/>
          <w:sz w:val="24"/>
          <w:szCs w:val="24"/>
        </w:rPr>
        <w:t>Урок соответствовал уровню учебной подготовки и развитию обучающихся. На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уроке была смена деятельности: беседа по содержанию, рассказ учителя, чтение стихотворений наизусть, выразительное чтение. Учащиеся на уроке были активны в меру своих особенностей. Активнее всего на уроке работали «сильные» ученики. Многие  ученики  нуждались в помощи при ответах. Урок прошёл в доброжелательной обстановке. Ребята с удовольствием вступали в диалог. Необходимо больше внимания уделять развитию речи обучающихся, прививать интерес к чтению художественной литературы, делать правильные выводы после прочтения художественных текстов. Можно сделать вывод, что задачи урока реализованы. Перегрузок и переутомления обучающихся не было.</w:t>
      </w:r>
    </w:p>
    <w:p w14:paraId="269132AB" w14:textId="77777777" w:rsidR="002E63B2" w:rsidRPr="00086E0B" w:rsidRDefault="002E63B2" w:rsidP="002E63B2">
      <w:pPr>
        <w:shd w:val="clear" w:color="auto" w:fill="FFFFFF"/>
        <w:spacing w:after="0" w:line="240" w:lineRule="auto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2B51919B" w14:textId="77777777" w:rsidR="002E63B2" w:rsidRPr="00086E0B" w:rsidRDefault="002E63B2" w:rsidP="002E63B2">
      <w:pPr>
        <w:pStyle w:val="a4"/>
        <w:rPr>
          <w:rFonts w:asciiTheme="majorHAnsi" w:hAnsiTheme="majorHAnsi"/>
          <w:color w:val="000000" w:themeColor="text1"/>
        </w:rPr>
      </w:pPr>
      <w:r w:rsidRPr="00086E0B">
        <w:rPr>
          <w:rFonts w:asciiTheme="majorHAnsi" w:hAnsiTheme="majorHAnsi"/>
          <w:color w:val="000000" w:themeColor="text1"/>
        </w:rPr>
        <w:t>В ходе контроля выявлены удачные формы и методы работы учителей родных языков.</w:t>
      </w:r>
    </w:p>
    <w:p w14:paraId="734BA5B9" w14:textId="77777777" w:rsidR="002E63B2" w:rsidRPr="00086E0B" w:rsidRDefault="00DE6A31" w:rsidP="002E63B2">
      <w:pPr>
        <w:spacing w:line="240" w:lineRule="auto"/>
        <w:ind w:firstLine="54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Маликова М.А</w:t>
      </w:r>
      <w:r w:rsidR="002E63B2" w:rsidRPr="00086E0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.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– педагогический такт, умение организовать деятельность учащихся (активность, самостоятельность, творчество);</w:t>
      </w:r>
    </w:p>
    <w:p w14:paraId="38218FD0" w14:textId="77777777" w:rsidR="002E63B2" w:rsidRPr="00086E0B" w:rsidRDefault="00DE6A31" w:rsidP="002E63B2">
      <w:pPr>
        <w:spacing w:line="240" w:lineRule="auto"/>
        <w:ind w:firstLine="54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Магомедова П.М</w:t>
      </w:r>
      <w:r w:rsidR="002E63B2" w:rsidRPr="00086E0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.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–активность, самостоятельность, эффективность используемых методов и средств.</w:t>
      </w:r>
    </w:p>
    <w:p w14:paraId="7A96DDB9" w14:textId="77777777" w:rsidR="002E63B2" w:rsidRPr="00086E0B" w:rsidRDefault="00DE6A31" w:rsidP="00DE6A31">
      <w:pPr>
        <w:spacing w:line="240" w:lineRule="auto"/>
        <w:ind w:firstLine="540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Вагабова С</w:t>
      </w:r>
      <w:r w:rsidR="002E63B2" w:rsidRPr="00086E0B">
        <w:rPr>
          <w:rFonts w:asciiTheme="majorHAnsi" w:hAnsiTheme="majorHAnsi" w:cs="Times New Roman"/>
          <w:b/>
          <w:bCs/>
          <w:color w:val="000000" w:themeColor="text1"/>
          <w:sz w:val="24"/>
          <w:szCs w:val="24"/>
        </w:rPr>
        <w:t>.А.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– опора на положительное в ученике, па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ртнерское отношение с учащимися, 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доступность, четкость, посильность изучаемого материала.</w:t>
      </w:r>
    </w:p>
    <w:p w14:paraId="08C50722" w14:textId="77777777" w:rsidR="00DE6A31" w:rsidRDefault="002E63B2" w:rsidP="002E63B2">
      <w:pPr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По итогам проверки классных журналов сделаны следующие выводы: теоретическая и практическая часть программ по предмету выполнена. Запланированные в тематическом планировании письменные работы проведены своевременно, согласно тематическому планированию. Четвертные оценки выставлены объективно</w:t>
      </w:r>
      <w:r w:rsidR="00DE6A3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</w:p>
    <w:p w14:paraId="09AF5FD3" w14:textId="77777777" w:rsidR="002E63B2" w:rsidRPr="00086E0B" w:rsidRDefault="002E63B2" w:rsidP="002E63B2">
      <w:pPr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Были проверены тетради:</w:t>
      </w:r>
      <w:r w:rsidR="0060705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рабочие учащихся в 3-х,</w:t>
      </w:r>
      <w:r w:rsidR="00DE6A3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60705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4-х </w:t>
      </w: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классах. Сбор информации и  ее анализ показали, что рабочие тетради проверяются учителями регулярно. В целом состояние проверки тетрадей находится на удовлетворительном уровне.  </w:t>
      </w:r>
    </w:p>
    <w:p w14:paraId="27FBC52C" w14:textId="77777777" w:rsidR="002E63B2" w:rsidRPr="006B0408" w:rsidRDefault="002E63B2" w:rsidP="002E63B2">
      <w:pPr>
        <w:jc w:val="both"/>
        <w:rPr>
          <w:rFonts w:asciiTheme="majorHAnsi" w:hAnsiTheme="majorHAnsi" w:cs="Times New Roman"/>
          <w:color w:val="FF0000"/>
          <w:sz w:val="24"/>
          <w:szCs w:val="24"/>
        </w:rPr>
      </w:pPr>
      <w:r w:rsidRPr="006B0408">
        <w:rPr>
          <w:rFonts w:asciiTheme="majorHAnsi" w:hAnsiTheme="majorHAnsi" w:cs="Times New Roman"/>
          <w:b/>
          <w:bCs/>
          <w:color w:val="FF0000"/>
          <w:sz w:val="24"/>
          <w:szCs w:val="24"/>
          <w:u w:val="single"/>
        </w:rPr>
        <w:t>Рекомендации:</w:t>
      </w:r>
    </w:p>
    <w:p w14:paraId="00C7E036" w14:textId="77777777" w:rsidR="002E63B2" w:rsidRPr="00086E0B" w:rsidRDefault="002E63B2" w:rsidP="002E63B2">
      <w:pPr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-строго выполнять требования по ведению журнала: </w:t>
      </w:r>
    </w:p>
    <w:p w14:paraId="0EF12613" w14:textId="77777777" w:rsidR="002E63B2" w:rsidRPr="00086E0B" w:rsidRDefault="00467A93" w:rsidP="002E63B2">
      <w:pPr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>-учителям  Маликовой М.А.., Вагабовой С.А., Магомедовой П.М</w:t>
      </w:r>
      <w:r w:rsidR="002E63B2"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. не допускать исправления и подтирки, быть внимательнее при занесении дат, четвертных оценок.</w:t>
      </w:r>
    </w:p>
    <w:p w14:paraId="544E720E" w14:textId="77777777" w:rsidR="002E63B2" w:rsidRPr="00086E0B" w:rsidRDefault="002E63B2" w:rsidP="002E63B2">
      <w:pPr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-необходимо уделять внимание работе со слабоуспевающими  учащимися;</w:t>
      </w:r>
    </w:p>
    <w:p w14:paraId="607A6F8B" w14:textId="77777777" w:rsidR="002E63B2" w:rsidRPr="00086E0B" w:rsidRDefault="002E63B2" w:rsidP="002E63B2">
      <w:pPr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- использовать информационно-коммуникационные технологии, современные средства обучения и др. компьютерные программы на уроках  всем педагогам родных языков.</w:t>
      </w:r>
    </w:p>
    <w:p w14:paraId="54161198" w14:textId="77777777" w:rsidR="002E63B2" w:rsidRPr="00086E0B" w:rsidRDefault="002E63B2" w:rsidP="002E63B2">
      <w:pPr>
        <w:spacing w:after="0" w:line="36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- обратить особое внимание на развитие у учащихся навыков взаимооценивания и самооценивания .</w:t>
      </w:r>
    </w:p>
    <w:p w14:paraId="6DADD5D9" w14:textId="77777777" w:rsidR="002E63B2" w:rsidRPr="00086E0B" w:rsidRDefault="002E63B2" w:rsidP="002E63B2">
      <w:pPr>
        <w:spacing w:line="36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86E0B">
        <w:rPr>
          <w:rFonts w:asciiTheme="majorHAnsi" w:hAnsiTheme="majorHAnsi" w:cs="Times New Roman"/>
          <w:color w:val="000000" w:themeColor="text1"/>
          <w:sz w:val="24"/>
          <w:szCs w:val="24"/>
        </w:rPr>
        <w:t>-усилить контроль за выполнением домашних работ</w:t>
      </w:r>
    </w:p>
    <w:p w14:paraId="40F1D9AC" w14:textId="77777777" w:rsidR="009119E3" w:rsidRPr="00607050" w:rsidRDefault="009119E3" w:rsidP="00607050">
      <w:pPr>
        <w:pStyle w:val="a4"/>
        <w:shd w:val="clear" w:color="auto" w:fill="FFFFFF"/>
        <w:spacing w:after="150"/>
        <w:rPr>
          <w:rFonts w:asciiTheme="majorHAnsi" w:hAnsiTheme="majorHAnsi" w:cs="Arial"/>
          <w:color w:val="000000"/>
          <w:sz w:val="21"/>
          <w:szCs w:val="21"/>
        </w:rPr>
      </w:pPr>
    </w:p>
    <w:sectPr w:rsidR="009119E3" w:rsidRPr="00607050" w:rsidSect="00DE6A31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A1D7" w14:textId="77777777" w:rsidR="00DE6A31" w:rsidRDefault="00DE6A31" w:rsidP="00DE6A31">
      <w:pPr>
        <w:spacing w:after="0" w:line="240" w:lineRule="auto"/>
      </w:pPr>
      <w:r>
        <w:separator/>
      </w:r>
    </w:p>
  </w:endnote>
  <w:endnote w:type="continuationSeparator" w:id="0">
    <w:p w14:paraId="19384C3C" w14:textId="77777777" w:rsidR="00DE6A31" w:rsidRDefault="00DE6A31" w:rsidP="00DE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E786F" w14:textId="77777777" w:rsidR="00DE6A31" w:rsidRDefault="00DE6A31" w:rsidP="00DE6A31">
      <w:pPr>
        <w:spacing w:after="0" w:line="240" w:lineRule="auto"/>
      </w:pPr>
      <w:r>
        <w:separator/>
      </w:r>
    </w:p>
  </w:footnote>
  <w:footnote w:type="continuationSeparator" w:id="0">
    <w:p w14:paraId="33598007" w14:textId="77777777" w:rsidR="00DE6A31" w:rsidRDefault="00DE6A31" w:rsidP="00DE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B2"/>
    <w:rsid w:val="00086E0B"/>
    <w:rsid w:val="00281F7D"/>
    <w:rsid w:val="002E63B2"/>
    <w:rsid w:val="00462C2A"/>
    <w:rsid w:val="00467A93"/>
    <w:rsid w:val="00525A25"/>
    <w:rsid w:val="00607050"/>
    <w:rsid w:val="006B0408"/>
    <w:rsid w:val="009119E3"/>
    <w:rsid w:val="00B40213"/>
    <w:rsid w:val="00BE4485"/>
    <w:rsid w:val="00DE6A31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98AB"/>
  <w15:docId w15:val="{BE0659B6-6F28-439A-B8C7-020679A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2E63B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link w:val="a3"/>
    <w:uiPriority w:val="99"/>
    <w:unhideWhenUsed/>
    <w:qFormat/>
    <w:rsid w:val="002E6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uiPriority w:val="99"/>
    <w:qFormat/>
    <w:rsid w:val="002E63B2"/>
    <w:pPr>
      <w:ind w:left="720"/>
    </w:pPr>
    <w:rPr>
      <w:rFonts w:ascii="Calibri" w:eastAsia="Times New Roman" w:hAnsi="Calibri" w:cs="Times New Roman"/>
      <w:lang w:eastAsia="en-US"/>
    </w:rPr>
  </w:style>
  <w:style w:type="character" w:styleId="a5">
    <w:name w:val="Strong"/>
    <w:basedOn w:val="a0"/>
    <w:uiPriority w:val="22"/>
    <w:qFormat/>
    <w:rsid w:val="002E63B2"/>
    <w:rPr>
      <w:b/>
      <w:bCs/>
    </w:rPr>
  </w:style>
  <w:style w:type="paragraph" w:styleId="a6">
    <w:name w:val="header"/>
    <w:basedOn w:val="a"/>
    <w:link w:val="a7"/>
    <w:uiPriority w:val="99"/>
    <w:unhideWhenUsed/>
    <w:rsid w:val="00DE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A31"/>
  </w:style>
  <w:style w:type="paragraph" w:styleId="a8">
    <w:name w:val="footer"/>
    <w:basedOn w:val="a"/>
    <w:link w:val="a9"/>
    <w:uiPriority w:val="99"/>
    <w:unhideWhenUsed/>
    <w:rsid w:val="00DE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A31"/>
  </w:style>
  <w:style w:type="paragraph" w:styleId="aa">
    <w:name w:val="Balloon Text"/>
    <w:basedOn w:val="a"/>
    <w:link w:val="ab"/>
    <w:uiPriority w:val="99"/>
    <w:semiHidden/>
    <w:unhideWhenUsed/>
    <w:rsid w:val="00BE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4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User</cp:lastModifiedBy>
  <cp:revision>2</cp:revision>
  <cp:lastPrinted>2023-02-28T18:19:00Z</cp:lastPrinted>
  <dcterms:created xsi:type="dcterms:W3CDTF">2023-04-24T18:34:00Z</dcterms:created>
  <dcterms:modified xsi:type="dcterms:W3CDTF">2023-04-24T18:34:00Z</dcterms:modified>
</cp:coreProperties>
</file>