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F" w:rsidRPr="00620BC6" w:rsidRDefault="000B794F" w:rsidP="000B7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                                                                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</w:t>
      </w: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B794F" w:rsidRPr="00620BC6" w:rsidRDefault="000B794F" w:rsidP="000B794F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огическим советом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0B794F" w:rsidRPr="00620BC6" w:rsidRDefault="000B794F" w:rsidP="000B794F">
      <w:pPr>
        <w:shd w:val="clear" w:color="auto" w:fill="FFFFFF"/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№2 </w:t>
      </w:r>
      <w:proofErr w:type="spellStart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изилюрта</w:t>
      </w:r>
      <w:proofErr w:type="spellEnd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_______Л.Таймасханова</w:t>
      </w:r>
      <w:proofErr w:type="spellEnd"/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794F" w:rsidRPr="00620BC6" w:rsidRDefault="000B794F" w:rsidP="000B794F">
      <w:pPr>
        <w:shd w:val="clear" w:color="auto" w:fill="FFFFFF"/>
        <w:tabs>
          <w:tab w:val="left" w:pos="58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 20. 02. 2023 № 1)</w:t>
      </w: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«_____»____________2023 </w:t>
      </w:r>
      <w:r w:rsidRPr="0062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tbl>
      <w:tblPr>
        <w:tblW w:w="61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1"/>
        <w:gridCol w:w="3856"/>
        <w:gridCol w:w="3871"/>
      </w:tblGrid>
      <w:tr w:rsidR="000B794F" w:rsidRPr="00620BC6" w:rsidTr="00AA34B2">
        <w:trPr>
          <w:tblCellSpacing w:w="15" w:type="dxa"/>
        </w:trPr>
        <w:tc>
          <w:tcPr>
            <w:tcW w:w="0" w:type="auto"/>
            <w:hideMark/>
          </w:tcPr>
          <w:p w:rsidR="000B794F" w:rsidRPr="00620BC6" w:rsidRDefault="000B794F" w:rsidP="00AA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B794F" w:rsidRPr="00620BC6" w:rsidRDefault="000B794F" w:rsidP="0068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0" w:type="auto"/>
            <w:vAlign w:val="bottom"/>
          </w:tcPr>
          <w:p w:rsidR="000B794F" w:rsidRPr="00620BC6" w:rsidRDefault="000B794F" w:rsidP="00AA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DF4" w:rsidRDefault="001C3B7B" w:rsidP="00190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программе наставничества </w:t>
      </w:r>
      <w:proofErr w:type="gramStart"/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C3B7B" w:rsidRDefault="001C3B7B" w:rsidP="00190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 w:rsidR="00685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СОШ №2 </w:t>
      </w:r>
      <w:proofErr w:type="spellStart"/>
      <w:r w:rsidR="00685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="00685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="00685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изилюрта</w:t>
      </w:r>
      <w:proofErr w:type="spellEnd"/>
    </w:p>
    <w:p w:rsidR="00190DF4" w:rsidRPr="001C3B7B" w:rsidRDefault="00190DF4" w:rsidP="00190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7B" w:rsidRPr="001C3B7B" w:rsidRDefault="001C3B7B" w:rsidP="00190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855E7" w:rsidRDefault="001C3B7B" w:rsidP="00685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программе наставничества (далее – Положение)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с учетом требований следующих правовых и нормативных документов:</w:t>
      </w:r>
    </w:p>
    <w:p w:rsidR="001C3B7B" w:rsidRPr="001C3B7B" w:rsidRDefault="006C7CD1" w:rsidP="001C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/document/99/902389617/" w:tgtFrame="_self" w:history="1">
        <w:r w:rsidR="001C3B7B"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29.12.2012 № 273-ФЗ</w:t>
        </w:r>
      </w:hyperlink>
      <w:r w:rsidR="001C3B7B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Федерации»;</w:t>
      </w:r>
    </w:p>
    <w:p w:rsidR="001C3B7B" w:rsidRPr="001C3B7B" w:rsidRDefault="006C7CD1" w:rsidP="001C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564232795/" w:tgtFrame="_self" w:history="1">
        <w:r w:rsidR="001C3B7B"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распоряжения </w:t>
        </w:r>
        <w:proofErr w:type="spellStart"/>
        <w:r w:rsidR="001C3B7B"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1C3B7B"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25.12.2019 № Р-145</w:t>
        </w:r>
      </w:hyperlink>
      <w:r w:rsidR="001C3B7B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1C3B7B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C3B7B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C3B7B" w:rsidRPr="001C3B7B" w:rsidRDefault="006C7CD1" w:rsidP="001C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564445229/" w:tgtFrame="_self" w:history="1">
        <w:r w:rsidR="001C3B7B"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письма </w:t>
        </w:r>
        <w:proofErr w:type="spellStart"/>
        <w:r w:rsidR="001C3B7B"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1C3B7B"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23.01.2020 № МР-42/02</w:t>
        </w:r>
      </w:hyperlink>
      <w:r w:rsidR="001C3B7B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направлении целевой модели наставничества и методических рекомендаций»;</w:t>
      </w:r>
    </w:p>
    <w:p w:rsidR="001C3B7B" w:rsidRPr="001C3B7B" w:rsidRDefault="001C3B7B" w:rsidP="001C3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Министерства образования и науки </w:t>
      </w:r>
      <w:r w:rsid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>14.03.2022 г.</w:t>
      </w:r>
      <w:r w:rsid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>№ 05-02-1-233/22 «О внедрении целев</w:t>
      </w:r>
      <w:r w:rsid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модели наставничества в орга</w:t>
      </w:r>
      <w:r w:rsid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низациях, осуществляющих образовательную деятельность по общеобразовательным</w:t>
      </w:r>
      <w:proofErr w:type="gramStart"/>
      <w:r w:rsid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 общеобразовательным программам и программам среднего профессионального образования в РД»</w:t>
      </w:r>
      <w:r w:rsid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94F" w:rsidRPr="00190DF4" w:rsidRDefault="000B794F" w:rsidP="00190DF4">
      <w:pPr>
        <w:pStyle w:val="a7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МКУ «Управление образ</w:t>
      </w:r>
      <w:r w:rsid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ования» ГО «город </w:t>
      </w:r>
      <w:proofErr w:type="spellStart"/>
      <w:r w:rsid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Кизилюрт</w:t>
      </w:r>
      <w:proofErr w:type="spellEnd"/>
      <w:r w:rsid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33 от 14.02.2023 г. «Об утверждении «Дорожной карты» по внедрению целевой модели наставничества</w:t>
      </w:r>
      <w:r w:rsidR="00FA2DB1" w:rsidRPr="00190D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94F" w:rsidRPr="006855E7" w:rsidRDefault="001C3B7B" w:rsidP="006855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 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определяет порядок организации наставничества в </w:t>
      </w:r>
      <w:r w:rsidR="000B794F" w:rsidRP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г.Кизилюрта</w:t>
      </w:r>
      <w:proofErr w:type="spellEnd"/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Положение:</w:t>
      </w:r>
    </w:p>
    <w:p w:rsidR="001C3B7B" w:rsidRPr="001C3B7B" w:rsidRDefault="001C3B7B" w:rsidP="001C3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цель и задачи наставничества в соответствии с методологией (целевой моделью) наставничества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 Целевая модель);</w:t>
      </w:r>
    </w:p>
    <w:p w:rsidR="001C3B7B" w:rsidRPr="001C3B7B" w:rsidRDefault="001C3B7B" w:rsidP="001C3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организации наставнической деятельности;</w:t>
      </w:r>
    </w:p>
    <w:p w:rsidR="001C3B7B" w:rsidRPr="001C3B7B" w:rsidRDefault="001C3B7B" w:rsidP="001C3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права и обязанности ее участников;</w:t>
      </w:r>
    </w:p>
    <w:p w:rsidR="001C3B7B" w:rsidRPr="001C3B7B" w:rsidRDefault="001C3B7B" w:rsidP="001C3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требования, предъявляемые к наставникам;</w:t>
      </w:r>
    </w:p>
    <w:p w:rsidR="001C3B7B" w:rsidRPr="001C3B7B" w:rsidRDefault="001C3B7B" w:rsidP="001C3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способы мотивации наставников и кураторов;</w:t>
      </w:r>
    </w:p>
    <w:p w:rsidR="001C3B7B" w:rsidRPr="001C3B7B" w:rsidRDefault="001C3B7B" w:rsidP="001C3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Участниками программы наставничества в образовательной организации являются:</w:t>
      </w:r>
    </w:p>
    <w:p w:rsidR="001C3B7B" w:rsidRPr="001C3B7B" w:rsidRDefault="001C3B7B" w:rsidP="001C3B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наставник – 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1C3B7B" w:rsidRPr="001C3B7B" w:rsidRDefault="001C3B7B" w:rsidP="001C3B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 (лицо, в отношении которого осуществляется наставничество) – 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1C3B7B" w:rsidRPr="001C3B7B" w:rsidRDefault="001C3B7B" w:rsidP="001C3B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1C3B7B" w:rsidRDefault="001C3B7B" w:rsidP="001C3B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наставнической деятельности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образовательной организации, который отвечает за внедрение и организацию программы;</w:t>
      </w:r>
    </w:p>
    <w:p w:rsidR="001C3B7B" w:rsidRPr="001C3B7B" w:rsidRDefault="001C3B7B" w:rsidP="001C3B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FA2DB1" w:rsidRDefault="001C3B7B" w:rsidP="001C3B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proofErr w:type="spellStart"/>
      <w:r w:rsidRP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бизнес-сообщества</w:t>
      </w:r>
      <w:proofErr w:type="spellEnd"/>
      <w:r w:rsidRP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– работодатели, представители образовательных организаций, 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наставничества, планируемые результаты программы наставничества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наставничества являются: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показателей в образовательной,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спортивной и других сферах деятельности;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наставляемых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эффективным формам и методам индивидуального развития и работы в коллективе;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наставляемых способности самостоятельно преодолевать трудности, возникающие в образовательной,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сферах, а также при выполнении должностных обязанностей;</w:t>
      </w:r>
      <w:proofErr w:type="gramEnd"/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создание благоприятных условий для их профессионального и должностного развития;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1C3B7B" w:rsidRPr="001C3B7B" w:rsidRDefault="001C3B7B" w:rsidP="001C3B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открытого и эффективного сообщества вокруг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 в котором выстроены доверительные и партнерские отношения между его участниками.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Планируемые результаты реализации программы наставничества:</w:t>
      </w:r>
    </w:p>
    <w:p w:rsidR="001C3B7B" w:rsidRPr="001C3B7B" w:rsidRDefault="001C3B7B" w:rsidP="001C3B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успешная адаптация, активная социализация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новом учебном коллективе;</w:t>
      </w:r>
    </w:p>
    <w:p w:rsidR="001C3B7B" w:rsidRPr="001C3B7B" w:rsidRDefault="001C3B7B" w:rsidP="001C3B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мотивации к учебе, улучшение образовательных результатов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через участие в соревнованиях, конкурсах, проектной и внеурочной деятельности, стажировках;</w:t>
      </w:r>
    </w:p>
    <w:p w:rsidR="001C3B7B" w:rsidRPr="001C3B7B" w:rsidRDefault="001C3B7B" w:rsidP="001C3B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гибких навыков,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основы успешной самостоятельной деятельности;</w:t>
      </w:r>
    </w:p>
    <w:p w:rsidR="001C3B7B" w:rsidRPr="001C3B7B" w:rsidRDefault="001C3B7B" w:rsidP="001C3B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активной гражданской позиции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наставляемого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1C3B7B" w:rsidRDefault="001C3B7B" w:rsidP="001C3B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позитивная социальная адаптация педагога в новом педагогическом коллективе;</w:t>
      </w:r>
    </w:p>
    <w:p w:rsidR="001C3B7B" w:rsidRPr="001C3B7B" w:rsidRDefault="001C3B7B" w:rsidP="001C3B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продуктивной среды в педагогическом коллективе на основе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взаимообогащающих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 организации наставнической деятельности </w:t>
      </w:r>
    </w:p>
    <w:p w:rsidR="006855E7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Наставническая деятельность осуществляется на основании настоящего Положения и Программы наставничества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Ответственность за организацию и результаты наставнической деятельности несут руководитель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куратор наставнической деятельности и наставники в рамках</w:t>
      </w:r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них обязанностей по осуществлению наставничества в школе.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профессиональных компетенций.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устанавливается для следующих категорий участников образовательного процесса:</w:t>
      </w:r>
    </w:p>
    <w:p w:rsidR="001C3B7B" w:rsidRPr="001C3B7B" w:rsidRDefault="001C3B7B" w:rsidP="001C3B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10 лет, изъявившие желание в назначении наставника; </w:t>
      </w:r>
    </w:p>
    <w:p w:rsidR="00FA2DB1" w:rsidRDefault="001C3B7B" w:rsidP="001C3B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работники, вновь принятые на работу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FA2DB1" w:rsidRDefault="001C3B7B" w:rsidP="001C3B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изъявившие желание в назначении наставника.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Наставниками могут быть:</w:t>
      </w:r>
    </w:p>
    <w:p w:rsidR="001C3B7B" w:rsidRPr="001C3B7B" w:rsidRDefault="001C3B7B" w:rsidP="001C3B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учащиеся;</w:t>
      </w:r>
    </w:p>
    <w:p w:rsidR="001C3B7B" w:rsidRPr="001C3B7B" w:rsidRDefault="001C3B7B" w:rsidP="001C3B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выпускники;</w:t>
      </w:r>
    </w:p>
    <w:p w:rsidR="001C3B7B" w:rsidRPr="00FA2DB1" w:rsidRDefault="001C3B7B" w:rsidP="00FA2D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1C3B7B" w:rsidRDefault="001C3B7B" w:rsidP="001C3B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иные должностные лица образовательной организации;</w:t>
      </w:r>
    </w:p>
    <w:p w:rsidR="001C3B7B" w:rsidRPr="001C3B7B" w:rsidRDefault="001C3B7B" w:rsidP="001C3B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отбора/выдвижения наставников и куратора представлены </w:t>
      </w:r>
      <w:hyperlink r:id="rId8" w:anchor="/document/118/65692/dfasppfadk/" w:history="1">
        <w:r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Приложении 1</w:t>
        </w:r>
      </w:hyperlink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Назначение наставников происходит на добровольной основе на основании заявления (</w:t>
      </w:r>
      <w:hyperlink r:id="rId9" w:anchor="/document/118/65692/dfasces1gi/" w:history="1">
        <w:r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наставляемыми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 по итогам анализа потребности в развитии наставляемого.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Замена наставника производится приказом руководителя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могут выступать следующие обстоятельства:</w:t>
      </w:r>
    </w:p>
    <w:p w:rsidR="001C3B7B" w:rsidRPr="001C3B7B" w:rsidRDefault="001C3B7B" w:rsidP="001C3B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трудовых отношений;</w:t>
      </w:r>
    </w:p>
    <w:p w:rsidR="001C3B7B" w:rsidRPr="001C3B7B" w:rsidRDefault="001C3B7B" w:rsidP="001C3B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несовместимость наставника и наставляемого;</w:t>
      </w:r>
    </w:p>
    <w:p w:rsidR="001C3B7B" w:rsidRPr="001C3B7B" w:rsidRDefault="001C3B7B" w:rsidP="001C3B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неисполнение наставником своих обязанностей;</w:t>
      </w:r>
    </w:p>
    <w:p w:rsidR="001C3B7B" w:rsidRPr="001C3B7B" w:rsidRDefault="001C3B7B" w:rsidP="001C3B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наставника к дисциплинарной ответственности;</w:t>
      </w:r>
    </w:p>
    <w:p w:rsidR="001C3B7B" w:rsidRPr="001C3B7B" w:rsidRDefault="001C3B7B" w:rsidP="001C3B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обоснованная просьба наставника или лица, в отношении которого осуществляется наставничество.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замене наставника период наставничества не меняется.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Этапы наставнической деятельности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proofErr w:type="spellStart"/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Кизилюрта</w:t>
      </w:r>
      <w:proofErr w:type="spellEnd"/>
      <w:r w:rsidR="00FA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в соответствии с Дорожной картой внедрения программы наставничества и включают в себя семь этапов:</w:t>
      </w:r>
    </w:p>
    <w:p w:rsidR="001C3B7B" w:rsidRPr="001C3B7B" w:rsidRDefault="001C3B7B" w:rsidP="001C3B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1. Подготовка условий для запуска программы наставничества;</w:t>
      </w:r>
    </w:p>
    <w:p w:rsidR="001C3B7B" w:rsidRPr="001C3B7B" w:rsidRDefault="001C3B7B" w:rsidP="001C3B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2. Формирование базы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наставляемых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1C3B7B" w:rsidRDefault="001C3B7B" w:rsidP="001C3B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3. Формирование базы наставников;</w:t>
      </w:r>
    </w:p>
    <w:p w:rsidR="001C3B7B" w:rsidRPr="001C3B7B" w:rsidRDefault="001C3B7B" w:rsidP="001C3B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4. Отбор/выдвижение наставников;</w:t>
      </w:r>
    </w:p>
    <w:p w:rsidR="001C3B7B" w:rsidRPr="001C3B7B" w:rsidRDefault="001C3B7B" w:rsidP="001C3B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5. Формирование наставнических пар/групп;</w:t>
      </w:r>
    </w:p>
    <w:p w:rsidR="001C3B7B" w:rsidRPr="001C3B7B" w:rsidRDefault="001C3B7B" w:rsidP="001C3B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6. Организация и осуществление работы наставнических пар/групп;</w:t>
      </w:r>
    </w:p>
    <w:p w:rsidR="001C3B7B" w:rsidRPr="001C3B7B" w:rsidRDefault="001C3B7B" w:rsidP="001C3B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7. Завершение внедрения программы наставничества.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  <w:proofErr w:type="gramEnd"/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3.9.2. 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 w:rsidR="001C3B7B" w:rsidRPr="001C3B7B" w:rsidRDefault="001C3B7B" w:rsidP="001C3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1C3B7B" w:rsidRPr="001C3B7B" w:rsidRDefault="001C3B7B" w:rsidP="001C3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 несовершеннолетние.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На третьем этапе проводится организационная работа по формированию базы данных наставников с ориентацией на критерии отбора/выдвижения наставников (</w:t>
      </w:r>
      <w:hyperlink r:id="rId10" w:anchor="/document/118/65692/dfasppfadk/" w:history="1">
        <w:r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 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</w:t>
      </w:r>
      <w:hyperlink r:id="rId11" w:anchor="/document/118/65692/dfasces1gi/" w:history="1">
        <w:r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3.9.5. В рамках пятого этапа происходит прикрепление наставников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наставляемым посредством специальной формы (</w:t>
      </w:r>
      <w:hyperlink r:id="rId12" w:anchor="/document/118/65692/dfas826u5k/" w:history="1">
        <w:r w:rsidRPr="001C3B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формирование наставнических пар (групп) и разработка индивидуальных планов развития. 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 В целях обеспечения открытости реализации программы наставничества на сайте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«Наставничество» размещается и своевременно обновляется следующая информация:</w:t>
      </w:r>
    </w:p>
    <w:p w:rsidR="001C3B7B" w:rsidRPr="001C3B7B" w:rsidRDefault="001C3B7B" w:rsidP="001C3B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документы и локальные акты, регулирующие реализацию программы наставничества;</w:t>
      </w:r>
    </w:p>
    <w:p w:rsidR="001C3B7B" w:rsidRPr="001C3B7B" w:rsidRDefault="001C3B7B" w:rsidP="001C3B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наставников; </w:t>
      </w:r>
    </w:p>
    <w:p w:rsidR="001C3B7B" w:rsidRPr="001C3B7B" w:rsidRDefault="001C3B7B" w:rsidP="001C3B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 w:rsidR="001C3B7B" w:rsidRPr="001C3B7B" w:rsidRDefault="001C3B7B" w:rsidP="001C3B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анонсы мероприятий, проводимых в рамках внедрения программы наставничества;</w:t>
      </w:r>
    </w:p>
    <w:p w:rsidR="001C3B7B" w:rsidRPr="001C3B7B" w:rsidRDefault="001C3B7B" w:rsidP="001C3B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наставнические практики;</w:t>
      </w:r>
    </w:p>
    <w:p w:rsidR="001C3B7B" w:rsidRDefault="001C3B7B" w:rsidP="001C3B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и формы документов.</w:t>
      </w:r>
    </w:p>
    <w:p w:rsidR="00FA2DB1" w:rsidRPr="001C3B7B" w:rsidRDefault="00FA2DB1" w:rsidP="00FA2D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CA" w:rsidRDefault="00771BCA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BCA" w:rsidRDefault="00771BCA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BCA" w:rsidRDefault="00771BCA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Права и обязанности куратора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куратора возлагаются следующие обязанности:</w:t>
      </w:r>
    </w:p>
    <w:p w:rsidR="001C3B7B" w:rsidRPr="001C3B7B" w:rsidRDefault="001C3B7B" w:rsidP="001C3B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актуализация базы наставников и наставляемых;</w:t>
      </w:r>
    </w:p>
    <w:p w:rsidR="001C3B7B" w:rsidRPr="006855E7" w:rsidRDefault="001C3B7B" w:rsidP="001C3B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проекта ежегодной программы наставничества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мероприятий в рамках утвержденной программы наставничества;</w:t>
      </w:r>
    </w:p>
    <w:p w:rsidR="001C3B7B" w:rsidRPr="001C3B7B" w:rsidRDefault="001C3B7B" w:rsidP="001C3B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1C3B7B" w:rsidRDefault="001C3B7B" w:rsidP="001C3B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1C3B7B" w:rsidRPr="001C3B7B" w:rsidRDefault="001C3B7B" w:rsidP="001C3B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оценка качества программы наставничества;</w:t>
      </w:r>
    </w:p>
    <w:p w:rsidR="001C3B7B" w:rsidRPr="001C3B7B" w:rsidRDefault="001C3B7B" w:rsidP="001C3B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1C3B7B" w:rsidRPr="001C3B7B" w:rsidRDefault="001C3B7B" w:rsidP="001C3B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Куратор имеет право:</w:t>
      </w:r>
    </w:p>
    <w:p w:rsidR="001C3B7B" w:rsidRPr="001C3B7B" w:rsidRDefault="001C3B7B" w:rsidP="001C3B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1C3B7B" w:rsidRPr="001C3B7B" w:rsidRDefault="001C3B7B" w:rsidP="001C3B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 и др.);</w:t>
      </w:r>
      <w:proofErr w:type="gramEnd"/>
    </w:p>
    <w:p w:rsidR="001C3B7B" w:rsidRPr="001C3B7B" w:rsidRDefault="001C3B7B" w:rsidP="001C3B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по изменениям и дополнениям в документы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сопровождающие наставническую деятельность;</w:t>
      </w:r>
    </w:p>
    <w:p w:rsidR="001C3B7B" w:rsidRPr="001C3B7B" w:rsidRDefault="001C3B7B" w:rsidP="001C3B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мероприятия в рамках организации наставнической деятельности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1C3B7B" w:rsidRDefault="001C3B7B" w:rsidP="001C3B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во встречах наставников с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наставляемыми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B7B" w:rsidRPr="001C3B7B" w:rsidRDefault="001C3B7B" w:rsidP="001C3B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руководству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поощрении участников наставнической деятельности; организации взаимодействия наставнических пар;</w:t>
      </w:r>
    </w:p>
    <w:p w:rsidR="001C3B7B" w:rsidRPr="001C3B7B" w:rsidRDefault="001C3B7B" w:rsidP="001C3B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поощрение при выполнении показателей эффективности наставничества.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куратора возлагается на заместителя директора по учебно-воспитательной работе.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наставника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Наставник обязан:</w:t>
      </w:r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программой наставничества лично встречаться с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наставляемым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мероприятий, контроля степени их выполнения, обсуждения и (при необходимости) коррекции индивидуального плана развития, выбора методов наставнической деятельности;</w:t>
      </w:r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  <w:proofErr w:type="gramEnd"/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реагировать на проявления недисциплинированности наставляемого;</w:t>
      </w:r>
      <w:proofErr w:type="gramEnd"/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примером развивать положительные качества наставляемого, при необходимости корректировать его поведение;</w:t>
      </w:r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мероприятиях, организуемых для наставников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 в рамках «Школы наставников»;</w:t>
      </w:r>
    </w:p>
    <w:p w:rsidR="001C3B7B" w:rsidRPr="001C3B7B" w:rsidRDefault="001C3B7B" w:rsidP="001C3B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Наставник имеет право: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обсуждении вопросов, связанных с наставничеством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 с деятельностью наставляемого;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выполнения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наставляемым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плана развития;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оценке качества программы наставничества;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1C3B7B" w:rsidRPr="001C3B7B" w:rsidRDefault="001C3B7B" w:rsidP="001C3B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к руководителю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г.Кизилюрта</w:t>
      </w:r>
      <w:proofErr w:type="spellEnd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наставляемого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Наставляемый обязан: </w:t>
      </w:r>
    </w:p>
    <w:p w:rsidR="001C3B7B" w:rsidRPr="001C3B7B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1C3B7B" w:rsidRPr="001C3B7B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наставником развивать дефицитные компетенции, выявлять и устранять допущенные ошибки;</w:t>
      </w:r>
    </w:p>
    <w:p w:rsidR="001C3B7B" w:rsidRPr="001C3B7B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1C3B7B" w:rsidRPr="001C3B7B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1C3B7B" w:rsidRPr="001C3B7B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1C3B7B" w:rsidRPr="001C3B7B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D40355" w:rsidRPr="006855E7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</w:p>
    <w:p w:rsidR="001C3B7B" w:rsidRPr="00D40355" w:rsidRDefault="001C3B7B" w:rsidP="001C3B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D40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</w:t>
      </w:r>
      <w:proofErr w:type="gramEnd"/>
      <w:r w:rsidRPr="00D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1C3B7B" w:rsidRPr="001C3B7B" w:rsidRDefault="001C3B7B" w:rsidP="001C3B7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имеющейся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1C3B7B" w:rsidRPr="001C3B7B" w:rsidRDefault="001C3B7B" w:rsidP="001C3B7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1C3B7B" w:rsidRPr="001C3B7B" w:rsidRDefault="001C3B7B" w:rsidP="001C3B7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оценке качества программы наставничества;</w:t>
      </w:r>
    </w:p>
    <w:p w:rsidR="00D40355" w:rsidRPr="00D40355" w:rsidRDefault="001C3B7B" w:rsidP="00D4035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D40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B7B" w:rsidRPr="00D40355" w:rsidRDefault="001C3B7B" w:rsidP="00D403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Мониторинг и оценка результатов реализации программ наставничества 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Мониторинг процесса реализации программ наставничества включает сбор, обработку, хранение и использование информации о программе наставничества и/или отдельных ее элементах.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Мониторинг программы наставничества состоит из двух основных этапов: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</w:p>
    <w:p w:rsidR="001C3B7B" w:rsidRPr="001C3B7B" w:rsidRDefault="001C3B7B" w:rsidP="001C3B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процесса реализации программы наставничества;</w:t>
      </w:r>
    </w:p>
    <w:p w:rsidR="001C3B7B" w:rsidRPr="001C3B7B" w:rsidRDefault="001C3B7B" w:rsidP="001C3B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влияния программ на всех участников.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 наставляемый». 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 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втором этапе мониторинга оцениваются:</w:t>
      </w:r>
    </w:p>
    <w:p w:rsidR="001C3B7B" w:rsidRPr="001C3B7B" w:rsidRDefault="001C3B7B" w:rsidP="001C3B7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мотивационно-личностный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профессиональный рост участников программы наставничества;</w:t>
      </w:r>
    </w:p>
    <w:p w:rsidR="001C3B7B" w:rsidRPr="001C3B7B" w:rsidRDefault="001C3B7B" w:rsidP="001C3B7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уровня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вовлеченности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образовательную деятельность; качество изменений в освоении обучающимися образовательных программ;</w:t>
      </w:r>
    </w:p>
    <w:p w:rsidR="001C3B7B" w:rsidRPr="001C3B7B" w:rsidRDefault="001C3B7B" w:rsidP="001C3B7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 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включает два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подэтапа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первый из которых осуществляется до входа в программу наставничества, а второй – по итогам прохождения программы.</w:t>
      </w:r>
      <w:proofErr w:type="gramEnd"/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 данного этапа мониторинга являются оценка и динамика:</w:t>
      </w:r>
    </w:p>
    <w:p w:rsidR="001C3B7B" w:rsidRPr="001C3B7B" w:rsidRDefault="001C3B7B" w:rsidP="001C3B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гибких навыков участников программы;</w:t>
      </w:r>
    </w:p>
    <w:p w:rsidR="001C3B7B" w:rsidRPr="001C3B7B" w:rsidRDefault="001C3B7B" w:rsidP="001C3B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мотивированности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осознанности участников в вопросах саморазвития и профессионального образования;</w:t>
      </w:r>
    </w:p>
    <w:p w:rsidR="001C3B7B" w:rsidRPr="001C3B7B" w:rsidRDefault="001C3B7B" w:rsidP="001C3B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изменений в освоении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программ;</w:t>
      </w:r>
    </w:p>
    <w:p w:rsidR="001C3B7B" w:rsidRPr="001C3B7B" w:rsidRDefault="001C3B7B" w:rsidP="001C3B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степени включенности </w:t>
      </w: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образовательные процессы организации;</w:t>
      </w:r>
    </w:p>
    <w:p w:rsidR="001C3B7B" w:rsidRPr="001C3B7B" w:rsidRDefault="001C3B7B" w:rsidP="001C3B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Мониторинг проводится куратором два раза за период наставничества: промежуточный и итоговый.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Мотивация участников наставнической деятельности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Участники системы наставничества в </w:t>
      </w:r>
      <w:r w:rsidR="00616D72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показавшие высокие результаты, могут быть представлены решением руководителя школы к следующим видам поощрений:</w:t>
      </w:r>
    </w:p>
    <w:p w:rsidR="001C3B7B" w:rsidRPr="001C3B7B" w:rsidRDefault="001C3B7B" w:rsidP="001C3B7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признание значимости их работы – объявление благодарности, награждение почетной грамотой и др.; </w:t>
      </w:r>
    </w:p>
    <w:p w:rsidR="001C3B7B" w:rsidRPr="001C3B7B" w:rsidRDefault="001C3B7B" w:rsidP="001C3B7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:rsidR="001C3B7B" w:rsidRPr="001C3B7B" w:rsidRDefault="001C3B7B" w:rsidP="001C3B7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родителям наставников из числа обучающихся; </w:t>
      </w:r>
    </w:p>
    <w:p w:rsidR="001C3B7B" w:rsidRPr="001C3B7B" w:rsidRDefault="001C3B7B" w:rsidP="001C3B7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рамках образовательных программ, выбранных участниками, показавшими высокие результаты.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16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Руководство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="006855E7"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E1" w:rsidRPr="001C3B7B" w:rsidRDefault="005001E1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7B" w:rsidRPr="00616D72" w:rsidRDefault="001C3B7B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Приложение 1</w:t>
      </w:r>
    </w:p>
    <w:p w:rsidR="001C3B7B" w:rsidRPr="00616D72" w:rsidRDefault="001C3B7B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Положению о программе наставничества,</w:t>
      </w:r>
    </w:p>
    <w:p w:rsidR="001C3B7B" w:rsidRP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утвержденному 20</w:t>
      </w:r>
      <w:r w:rsidR="001C3B7B"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</w:t>
      </w: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2.2023 г.</w:t>
      </w:r>
    </w:p>
    <w:p w:rsidR="00616D72" w:rsidRDefault="00616D72" w:rsidP="00616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B7B" w:rsidRPr="001C3B7B" w:rsidRDefault="001C3B7B" w:rsidP="00616D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отбора/выдвижения наставников 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и обязательными критериями для отбора/выдвижения для всех категорий наставников являются:</w:t>
      </w:r>
    </w:p>
    <w:p w:rsidR="001C3B7B" w:rsidRPr="001C3B7B" w:rsidRDefault="001C3B7B" w:rsidP="001C3B7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личного желания стать наставником;</w:t>
      </w:r>
    </w:p>
    <w:p w:rsidR="001C3B7B" w:rsidRPr="001C3B7B" w:rsidRDefault="001C3B7B" w:rsidP="001C3B7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авторитетность в среде коллег и обучающихся;</w:t>
      </w:r>
    </w:p>
    <w:p w:rsidR="001C3B7B" w:rsidRPr="001C3B7B" w:rsidRDefault="001C3B7B" w:rsidP="001C3B7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критерии в разрезе форм наставничества приведены в таблице ниже: </w:t>
      </w:r>
    </w:p>
    <w:tbl>
      <w:tblPr>
        <w:tblStyle w:val="a6"/>
        <w:tblW w:w="5000" w:type="pct"/>
        <w:tblLook w:val="04A0"/>
      </w:tblPr>
      <w:tblGrid>
        <w:gridCol w:w="2383"/>
        <w:gridCol w:w="7188"/>
      </w:tblGrid>
      <w:tr w:rsidR="001C3B7B" w:rsidRPr="001C3B7B" w:rsidTr="00616D72">
        <w:tc>
          <w:tcPr>
            <w:tcW w:w="1245" w:type="pct"/>
            <w:hideMark/>
          </w:tcPr>
          <w:p w:rsidR="001C3B7B" w:rsidRPr="001C3B7B" w:rsidRDefault="001C3B7B" w:rsidP="001C3B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наставничества</w:t>
            </w:r>
          </w:p>
        </w:tc>
        <w:tc>
          <w:tcPr>
            <w:tcW w:w="3755" w:type="pct"/>
            <w:hideMark/>
          </w:tcPr>
          <w:p w:rsidR="001C3B7B" w:rsidRPr="001C3B7B" w:rsidRDefault="001C3B7B" w:rsidP="001C3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1C3B7B" w:rsidRPr="001C3B7B" w:rsidTr="00616D72">
        <w:tc>
          <w:tcPr>
            <w:tcW w:w="1245" w:type="pct"/>
            <w:hideMark/>
          </w:tcPr>
          <w:p w:rsidR="001C3B7B" w:rsidRPr="001C3B7B" w:rsidRDefault="001C3B7B" w:rsidP="001C3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 – ученик»</w:t>
            </w:r>
          </w:p>
        </w:tc>
        <w:tc>
          <w:tcPr>
            <w:tcW w:w="3755" w:type="pct"/>
            <w:hideMark/>
          </w:tcPr>
          <w:p w:rsidR="001C3B7B" w:rsidRPr="001C3B7B" w:rsidRDefault="001C3B7B" w:rsidP="001C3B7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1C3B7B" w:rsidRPr="001C3B7B" w:rsidRDefault="001C3B7B" w:rsidP="001C3B7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школьных и региональных олимпиад и соревнований;</w:t>
            </w:r>
          </w:p>
          <w:p w:rsidR="001C3B7B" w:rsidRPr="001C3B7B" w:rsidRDefault="001C3B7B" w:rsidP="001C3B7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1C3B7B" w:rsidRPr="001C3B7B" w:rsidRDefault="001C3B7B" w:rsidP="001C3B7B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1C3B7B" w:rsidRPr="001C3B7B" w:rsidTr="00616D72">
        <w:tc>
          <w:tcPr>
            <w:tcW w:w="1245" w:type="pct"/>
            <w:hideMark/>
          </w:tcPr>
          <w:p w:rsidR="001C3B7B" w:rsidRPr="001C3B7B" w:rsidRDefault="001C3B7B" w:rsidP="001C3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– учитель»</w:t>
            </w:r>
          </w:p>
        </w:tc>
        <w:tc>
          <w:tcPr>
            <w:tcW w:w="3755" w:type="pct"/>
            <w:hideMark/>
          </w:tcPr>
          <w:p w:rsidR="001C3B7B" w:rsidRPr="001C3B7B" w:rsidRDefault="001C3B7B" w:rsidP="001C3B7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семинаров);</w:t>
            </w:r>
          </w:p>
          <w:p w:rsidR="001C3B7B" w:rsidRPr="001C3B7B" w:rsidRDefault="001C3B7B" w:rsidP="001C3B7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1C3B7B" w:rsidRPr="001C3B7B" w:rsidRDefault="001C3B7B" w:rsidP="001C3B7B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обладает лидерскими, организационными и коммуникативными навыками, хорошо </w:t>
            </w:r>
            <w:proofErr w:type="gramStart"/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развитой</w:t>
            </w:r>
            <w:proofErr w:type="gramEnd"/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эмпатией</w:t>
            </w:r>
            <w:proofErr w:type="spellEnd"/>
          </w:p>
        </w:tc>
      </w:tr>
      <w:tr w:rsidR="001C3B7B" w:rsidRPr="001C3B7B" w:rsidTr="00616D72">
        <w:tc>
          <w:tcPr>
            <w:tcW w:w="1245" w:type="pct"/>
            <w:hideMark/>
          </w:tcPr>
          <w:p w:rsidR="001C3B7B" w:rsidRPr="001C3B7B" w:rsidRDefault="001C3B7B" w:rsidP="001C3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«Студент – ученик»</w:t>
            </w:r>
          </w:p>
        </w:tc>
        <w:tc>
          <w:tcPr>
            <w:tcW w:w="3755" w:type="pct"/>
            <w:hideMark/>
          </w:tcPr>
          <w:p w:rsidR="001C3B7B" w:rsidRPr="00616D72" w:rsidRDefault="001C3B7B" w:rsidP="001C3B7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D72">
              <w:rPr>
                <w:rFonts w:ascii="Times New Roman" w:eastAsia="Times New Roman" w:hAnsi="Times New Roman" w:cs="Times New Roman"/>
                <w:lang w:eastAsia="ru-RU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</w:t>
            </w:r>
          </w:p>
          <w:p w:rsidR="001C3B7B" w:rsidRPr="00616D72" w:rsidRDefault="001C3B7B" w:rsidP="001C3B7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D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образовательных, спортивных, творческих проектов;</w:t>
            </w:r>
          </w:p>
          <w:p w:rsidR="001C3B7B" w:rsidRPr="00616D72" w:rsidRDefault="001C3B7B" w:rsidP="001C3B7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D72">
              <w:rPr>
                <w:rFonts w:ascii="Times New Roman" w:eastAsia="Times New Roman" w:hAnsi="Times New Roman" w:cs="Times New Roman"/>
                <w:lang w:eastAsia="ru-RU"/>
              </w:rPr>
              <w:t>увлекающийся и способный передать свою «творческую энергию» и интересы другим;</w:t>
            </w:r>
          </w:p>
          <w:p w:rsidR="001C3B7B" w:rsidRPr="001C3B7B" w:rsidRDefault="001C3B7B" w:rsidP="001C3B7B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72">
              <w:rPr>
                <w:rFonts w:ascii="Times New Roman" w:eastAsia="Times New Roman" w:hAnsi="Times New Roman" w:cs="Times New Roman"/>
                <w:lang w:eastAsia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:rsid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55E7" w:rsidRDefault="006855E7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55E7" w:rsidRDefault="006855E7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55E7" w:rsidRDefault="006855E7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6D72" w:rsidRP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2</w:t>
      </w:r>
    </w:p>
    <w:p w:rsidR="00616D72" w:rsidRP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Положению о программе наставничества,</w:t>
      </w:r>
    </w:p>
    <w:p w:rsidR="00616D72" w:rsidRP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утвержденному 20.02.2023 г.</w:t>
      </w: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заявления кандидата в наставники</w:t>
      </w:r>
    </w:p>
    <w:p w:rsidR="00616D72" w:rsidRDefault="001C3B7B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МБОУ </w:t>
      </w:r>
      <w:r w:rsidR="00500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№2 </w:t>
      </w:r>
      <w:r w:rsidR="00616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B7B" w:rsidRPr="001C3B7B" w:rsidRDefault="00616D72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Кизилюрта</w:t>
      </w:r>
      <w:proofErr w:type="spellEnd"/>
    </w:p>
    <w:p w:rsidR="001C3B7B" w:rsidRPr="001C3B7B" w:rsidRDefault="005001E1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Таймасхановой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</w:p>
    <w:p w:rsidR="001C3B7B" w:rsidRPr="001C3B7B" w:rsidRDefault="001C3B7B" w:rsidP="00616D7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16D72" w:rsidRDefault="001C3B7B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C3B7B" w:rsidRPr="001C3B7B" w:rsidRDefault="001C3B7B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B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(полные Ф. И. О. и должность кандидата в наставники)</w:t>
      </w:r>
      <w:proofErr w:type="gramEnd"/>
    </w:p>
    <w:p w:rsidR="001C3B7B" w:rsidRPr="001C3B7B" w:rsidRDefault="001C3B7B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3B7B" w:rsidRPr="001C3B7B" w:rsidRDefault="001C3B7B" w:rsidP="00616D7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считать меня участвующим(ей) в отборе наставников в Программу наставничества 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2022/23 учебный год.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 кандидата: тел. __________________ </w:t>
      </w:r>
      <w:proofErr w:type="spellStart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Согласие родителей (законных представителей) (для наставников из числа обучающихся).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программе наставничества </w:t>
      </w:r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№2 </w:t>
      </w:r>
      <w:proofErr w:type="spell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6855E7" w:rsidRPr="0068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изилюрта</w:t>
      </w:r>
      <w:proofErr w:type="spellEnd"/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ознакомлен(а).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написания заявления «____» _____________ 20__ г.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     Расшифровка подписи ________________________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 Расшифровка подписи ________________________</w:t>
      </w: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72" w:rsidRDefault="00616D72" w:rsidP="001C3B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001E1" w:rsidRDefault="005001E1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001E1" w:rsidRDefault="005001E1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6D72" w:rsidRP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3</w:t>
      </w:r>
    </w:p>
    <w:p w:rsidR="00616D72" w:rsidRP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Положению о программе наставничества,</w:t>
      </w:r>
    </w:p>
    <w:p w:rsidR="00616D72" w:rsidRPr="00616D72" w:rsidRDefault="00616D72" w:rsidP="00616D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утвержденному 20.02.2023 г.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Примерная форма прикрепления наставника к </w:t>
      </w:r>
      <w:proofErr w:type="gramStart"/>
      <w:r w:rsidRPr="001C3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наставляемому</w:t>
      </w:r>
      <w:proofErr w:type="gramEnd"/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участники программы: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Наставник: _______________________________________________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Наставляемый: ____________________________________________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Родитель/законный представитель: ______________________________________________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подбора: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Предпочтения наставника, наставляемого и/или родителя/законного представителя:</w:t>
      </w:r>
    </w:p>
    <w:p w:rsidR="001C3B7B" w:rsidRPr="001C3B7B" w:rsidRDefault="001C3B7B" w:rsidP="001C3B7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одинаковый пол;</w:t>
      </w:r>
    </w:p>
    <w:p w:rsidR="001C3B7B" w:rsidRPr="001C3B7B" w:rsidRDefault="001C3B7B" w:rsidP="001C3B7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интересы; </w:t>
      </w:r>
    </w:p>
    <w:p w:rsidR="001C3B7B" w:rsidRPr="001C3B7B" w:rsidRDefault="001C3B7B" w:rsidP="001C3B7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совместимость графиков; </w:t>
      </w:r>
    </w:p>
    <w:p w:rsidR="001C3B7B" w:rsidRPr="001C3B7B" w:rsidRDefault="001C3B7B" w:rsidP="001C3B7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близость мест проживания; </w:t>
      </w:r>
    </w:p>
    <w:p w:rsidR="001C3B7B" w:rsidRPr="001C3B7B" w:rsidRDefault="001C3B7B" w:rsidP="001C3B7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схожесть черт личности; </w:t>
      </w:r>
    </w:p>
    <w:p w:rsidR="001C3B7B" w:rsidRPr="001C3B7B" w:rsidRDefault="001C3B7B" w:rsidP="001C3B7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причины совместимости: _______________________________________________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вызывающие обеспокоенность: ______________________________________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Комментарии: ___________________________________________________________________</w:t>
      </w:r>
    </w:p>
    <w:p w:rsidR="001C3B7B" w:rsidRPr="001C3B7B" w:rsidRDefault="001C3B7B" w:rsidP="001C3B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прикреплении: _______________________________________________________</w:t>
      </w:r>
    </w:p>
    <w:p w:rsidR="00DB1994" w:rsidRDefault="00DB1994"/>
    <w:sectPr w:rsidR="00DB1994" w:rsidSect="00983C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190"/>
    <w:multiLevelType w:val="multilevel"/>
    <w:tmpl w:val="D1E4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A1C1D"/>
    <w:multiLevelType w:val="multilevel"/>
    <w:tmpl w:val="8008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75AF5"/>
    <w:multiLevelType w:val="multilevel"/>
    <w:tmpl w:val="403A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55B86"/>
    <w:multiLevelType w:val="multilevel"/>
    <w:tmpl w:val="C10C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87BBB"/>
    <w:multiLevelType w:val="multilevel"/>
    <w:tmpl w:val="152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60B6B"/>
    <w:multiLevelType w:val="multilevel"/>
    <w:tmpl w:val="63A4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83BFE"/>
    <w:multiLevelType w:val="multilevel"/>
    <w:tmpl w:val="629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F141A"/>
    <w:multiLevelType w:val="multilevel"/>
    <w:tmpl w:val="BB58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7449F2"/>
    <w:multiLevelType w:val="multilevel"/>
    <w:tmpl w:val="012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F33DC"/>
    <w:multiLevelType w:val="multilevel"/>
    <w:tmpl w:val="8C74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FD4013"/>
    <w:multiLevelType w:val="multilevel"/>
    <w:tmpl w:val="CE3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B5351"/>
    <w:multiLevelType w:val="multilevel"/>
    <w:tmpl w:val="3588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70833"/>
    <w:multiLevelType w:val="multilevel"/>
    <w:tmpl w:val="9954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7303C"/>
    <w:multiLevelType w:val="multilevel"/>
    <w:tmpl w:val="61B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EF0AC2"/>
    <w:multiLevelType w:val="multilevel"/>
    <w:tmpl w:val="EE14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E6350"/>
    <w:multiLevelType w:val="multilevel"/>
    <w:tmpl w:val="830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742BFA"/>
    <w:multiLevelType w:val="multilevel"/>
    <w:tmpl w:val="7C7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F949E6"/>
    <w:multiLevelType w:val="multilevel"/>
    <w:tmpl w:val="6860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6B515F"/>
    <w:multiLevelType w:val="multilevel"/>
    <w:tmpl w:val="E1B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B056E"/>
    <w:multiLevelType w:val="multilevel"/>
    <w:tmpl w:val="DA4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AA072D"/>
    <w:multiLevelType w:val="multilevel"/>
    <w:tmpl w:val="F13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8B43D6"/>
    <w:multiLevelType w:val="multilevel"/>
    <w:tmpl w:val="2F5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9803DB"/>
    <w:multiLevelType w:val="multilevel"/>
    <w:tmpl w:val="111C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F327E3"/>
    <w:multiLevelType w:val="multilevel"/>
    <w:tmpl w:val="BBAC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555D0"/>
    <w:multiLevelType w:val="multilevel"/>
    <w:tmpl w:val="9F2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5F3730"/>
    <w:multiLevelType w:val="multilevel"/>
    <w:tmpl w:val="E158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4"/>
  </w:num>
  <w:num w:numId="5">
    <w:abstractNumId w:val="6"/>
  </w:num>
  <w:num w:numId="6">
    <w:abstractNumId w:val="11"/>
  </w:num>
  <w:num w:numId="7">
    <w:abstractNumId w:val="24"/>
  </w:num>
  <w:num w:numId="8">
    <w:abstractNumId w:val="15"/>
  </w:num>
  <w:num w:numId="9">
    <w:abstractNumId w:val="12"/>
  </w:num>
  <w:num w:numId="10">
    <w:abstractNumId w:val="25"/>
  </w:num>
  <w:num w:numId="11">
    <w:abstractNumId w:val="10"/>
  </w:num>
  <w:num w:numId="12">
    <w:abstractNumId w:val="19"/>
  </w:num>
  <w:num w:numId="13">
    <w:abstractNumId w:val="8"/>
  </w:num>
  <w:num w:numId="14">
    <w:abstractNumId w:val="20"/>
  </w:num>
  <w:num w:numId="15">
    <w:abstractNumId w:val="13"/>
  </w:num>
  <w:num w:numId="16">
    <w:abstractNumId w:val="14"/>
  </w:num>
  <w:num w:numId="17">
    <w:abstractNumId w:val="1"/>
  </w:num>
  <w:num w:numId="18">
    <w:abstractNumId w:val="23"/>
  </w:num>
  <w:num w:numId="19">
    <w:abstractNumId w:val="2"/>
  </w:num>
  <w:num w:numId="20">
    <w:abstractNumId w:val="22"/>
  </w:num>
  <w:num w:numId="21">
    <w:abstractNumId w:val="5"/>
  </w:num>
  <w:num w:numId="22">
    <w:abstractNumId w:val="9"/>
  </w:num>
  <w:num w:numId="23">
    <w:abstractNumId w:val="16"/>
  </w:num>
  <w:num w:numId="24">
    <w:abstractNumId w:val="3"/>
  </w:num>
  <w:num w:numId="25">
    <w:abstractNumId w:val="0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C3B7B"/>
    <w:rsid w:val="000B794F"/>
    <w:rsid w:val="00190DF4"/>
    <w:rsid w:val="001C3B7B"/>
    <w:rsid w:val="004856EF"/>
    <w:rsid w:val="005001E1"/>
    <w:rsid w:val="00616D72"/>
    <w:rsid w:val="006855E7"/>
    <w:rsid w:val="006C7CD1"/>
    <w:rsid w:val="00771BCA"/>
    <w:rsid w:val="00814AE3"/>
    <w:rsid w:val="00983CEA"/>
    <w:rsid w:val="00A13193"/>
    <w:rsid w:val="00AD1E96"/>
    <w:rsid w:val="00D40355"/>
    <w:rsid w:val="00DB1994"/>
    <w:rsid w:val="00FA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C3B7B"/>
  </w:style>
  <w:style w:type="character" w:styleId="a4">
    <w:name w:val="Strong"/>
    <w:basedOn w:val="a0"/>
    <w:uiPriority w:val="22"/>
    <w:qFormat/>
    <w:rsid w:val="001C3B7B"/>
    <w:rPr>
      <w:b/>
      <w:bCs/>
    </w:rPr>
  </w:style>
  <w:style w:type="character" w:styleId="a5">
    <w:name w:val="Hyperlink"/>
    <w:basedOn w:val="a0"/>
    <w:uiPriority w:val="99"/>
    <w:semiHidden/>
    <w:unhideWhenUsed/>
    <w:rsid w:val="001C3B7B"/>
    <w:rPr>
      <w:color w:val="0000FF"/>
      <w:u w:val="single"/>
    </w:rPr>
  </w:style>
  <w:style w:type="character" w:customStyle="1" w:styleId="sfwc">
    <w:name w:val="sfwc"/>
    <w:basedOn w:val="a0"/>
    <w:rsid w:val="001C3B7B"/>
  </w:style>
  <w:style w:type="table" w:styleId="a6">
    <w:name w:val="Table Grid"/>
    <w:basedOn w:val="a1"/>
    <w:uiPriority w:val="59"/>
    <w:rsid w:val="001C3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B7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1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G5KZMS</dc:creator>
  <cp:lastModifiedBy>1212</cp:lastModifiedBy>
  <cp:revision>4</cp:revision>
  <dcterms:created xsi:type="dcterms:W3CDTF">2023-03-07T07:19:00Z</dcterms:created>
  <dcterms:modified xsi:type="dcterms:W3CDTF">2023-03-09T08:49:00Z</dcterms:modified>
</cp:coreProperties>
</file>